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2" w:rsidRDefault="00C6100C" w:rsidP="00C6100C">
      <w:pPr>
        <w:pStyle w:val="Heading1"/>
      </w:pPr>
      <w:bookmarkStart w:id="0" w:name="_GoBack"/>
      <w:bookmarkEnd w:id="0"/>
      <w:r>
        <w:t xml:space="preserve">Sample membership prospect email </w:t>
      </w:r>
    </w:p>
    <w:p w:rsidR="00C6100C" w:rsidRPr="006A79A2" w:rsidRDefault="00C6100C" w:rsidP="006A79A2">
      <w:pPr>
        <w:spacing w:after="0" w:line="240" w:lineRule="auto"/>
      </w:pPr>
    </w:p>
    <w:p w:rsidR="006A79A2" w:rsidRPr="006A79A2" w:rsidRDefault="006A79A2" w:rsidP="006A79A2">
      <w:pPr>
        <w:spacing w:after="0" w:line="240" w:lineRule="auto"/>
      </w:pPr>
      <w:r w:rsidRPr="006A79A2">
        <w:t xml:space="preserve">Dear friend, </w:t>
      </w:r>
    </w:p>
    <w:p w:rsidR="006A79A2" w:rsidRPr="006A79A2" w:rsidRDefault="006A79A2" w:rsidP="006A79A2">
      <w:pPr>
        <w:spacing w:after="0" w:line="240" w:lineRule="auto"/>
      </w:pPr>
      <w:r w:rsidRPr="006A79A2">
        <w:t> </w:t>
      </w:r>
    </w:p>
    <w:p w:rsidR="006A79A2" w:rsidRDefault="006A79A2" w:rsidP="006A79A2">
      <w:pPr>
        <w:spacing w:after="0" w:line="240" w:lineRule="auto"/>
      </w:pPr>
      <w:r w:rsidRPr="006A79A2">
        <w:t xml:space="preserve">I </w:t>
      </w:r>
      <w:r>
        <w:t>am involved with an organization that I think would also be of value to your team – the</w:t>
      </w:r>
      <w:r w:rsidRPr="006A79A2">
        <w:t xml:space="preserve"> </w:t>
      </w:r>
      <w:r w:rsidRPr="002748E0">
        <w:rPr>
          <w:b/>
        </w:rPr>
        <w:t>National Energy and Utility Affordability Coalition</w:t>
      </w:r>
      <w:r w:rsidRPr="006A79A2">
        <w:t xml:space="preserve"> (NEUAC). NEUAC brings together partners from across </w:t>
      </w:r>
      <w:r>
        <w:t xml:space="preserve">the </w:t>
      </w:r>
      <w:r w:rsidRPr="006A79A2">
        <w:t xml:space="preserve">utility assistance </w:t>
      </w:r>
      <w:r>
        <w:t xml:space="preserve">community </w:t>
      </w:r>
      <w:r w:rsidRPr="006A79A2">
        <w:t>– nonprofits, utilities, government, and tribes – to highlight the energy and utility affordability needs of vulnerable households and advocate for policies and programs to reduce their</w:t>
      </w:r>
      <w:r w:rsidR="000A66FE">
        <w:t xml:space="preserve"> financial</w:t>
      </w:r>
      <w:r w:rsidRPr="006A79A2">
        <w:t xml:space="preserve"> burden.</w:t>
      </w:r>
      <w:r>
        <w:t xml:space="preserve">  </w:t>
      </w:r>
    </w:p>
    <w:p w:rsidR="006A79A2" w:rsidRDefault="006A79A2" w:rsidP="006A79A2">
      <w:pPr>
        <w:spacing w:after="0" w:line="240" w:lineRule="auto"/>
      </w:pPr>
    </w:p>
    <w:p w:rsidR="006A79A2" w:rsidRDefault="006A79A2" w:rsidP="006A79A2">
      <w:pPr>
        <w:spacing w:after="0" w:line="240" w:lineRule="auto"/>
      </w:pPr>
      <w:r>
        <w:t xml:space="preserve">I </w:t>
      </w:r>
      <w:r w:rsidRPr="006A79A2">
        <w:t xml:space="preserve">encourage you to consider </w:t>
      </w:r>
      <w:hyperlink r:id="rId5" w:history="1">
        <w:r w:rsidRPr="00C6100C">
          <w:rPr>
            <w:rStyle w:val="Hyperlink"/>
          </w:rPr>
          <w:t>joining NEUAC for 2024</w:t>
        </w:r>
      </w:hyperlink>
      <w:r>
        <w:t xml:space="preserve">. </w:t>
      </w:r>
      <w:r w:rsidR="00C6100C">
        <w:t>M</w:t>
      </w:r>
      <w:r w:rsidRPr="00C6100C">
        <w:t>embership</w:t>
      </w:r>
      <w:r w:rsidRPr="006A79A2">
        <w:t xml:space="preserve"> extends to all employees of your organization. The value of membership is particularly great if your </w:t>
      </w:r>
      <w:r w:rsidR="00431FB5">
        <w:t>team</w:t>
      </w:r>
      <w:r w:rsidRPr="006A79A2">
        <w:t xml:space="preserve"> sends several people to the </w:t>
      </w:r>
      <w:hyperlink r:id="rId6" w:history="1">
        <w:r w:rsidRPr="006A79A2">
          <w:rPr>
            <w:rStyle w:val="Hyperlink"/>
          </w:rPr>
          <w:t>NEUAC Annual Conference</w:t>
        </w:r>
      </w:hyperlink>
      <w:r w:rsidR="00C6100C">
        <w:t>, which</w:t>
      </w:r>
      <w:r w:rsidR="000A66FE">
        <w:t xml:space="preserve"> will be</w:t>
      </w:r>
      <w:r w:rsidR="00C6100C">
        <w:t xml:space="preserve"> held </w:t>
      </w:r>
      <w:r w:rsidRPr="006A79A2">
        <w:t>in Chicago from May 21-24, 2024. For many organizations, member discounts on conference registration can add up to more than the cost of membership.</w:t>
      </w:r>
    </w:p>
    <w:p w:rsidR="006A79A2" w:rsidRDefault="006A79A2" w:rsidP="006A79A2">
      <w:pPr>
        <w:spacing w:after="0" w:line="240" w:lineRule="auto"/>
      </w:pPr>
    </w:p>
    <w:p w:rsidR="00C6100C" w:rsidRDefault="006A79A2" w:rsidP="00C6100C">
      <w:pPr>
        <w:spacing w:after="0" w:line="240" w:lineRule="auto"/>
      </w:pPr>
      <w:r w:rsidRPr="006A79A2">
        <w:t>NEUAC’s month</w:t>
      </w:r>
      <w:r w:rsidR="00EE4392">
        <w:t>ly member calls help me stay up-to-</w:t>
      </w:r>
      <w:r w:rsidRPr="006A79A2">
        <w:t>date</w:t>
      </w:r>
      <w:r w:rsidR="000A66FE">
        <w:t xml:space="preserve"> on federal policies and other actions</w:t>
      </w:r>
      <w:r w:rsidRPr="006A79A2">
        <w:t xml:space="preserve"> that may impact LIHEAP. </w:t>
      </w:r>
      <w:r w:rsidR="003823B8">
        <w:t>Other highlights from the past year include that our coalition</w:t>
      </w:r>
      <w:r w:rsidR="00C6100C">
        <w:t xml:space="preserve">: </w:t>
      </w:r>
    </w:p>
    <w:p w:rsidR="00C6100C" w:rsidRPr="00360255" w:rsidRDefault="00C6100C" w:rsidP="00C6100C">
      <w:pPr>
        <w:spacing w:after="0" w:line="240" w:lineRule="auto"/>
        <w:rPr>
          <w:b/>
          <w:color w:val="C00000"/>
        </w:rPr>
      </w:pPr>
      <w:r w:rsidRPr="00360255">
        <w:rPr>
          <w:b/>
          <w:color w:val="C00000"/>
          <w:highlight w:val="yellow"/>
        </w:rPr>
        <w:t xml:space="preserve">Personalize your note! </w:t>
      </w:r>
      <w:r w:rsidR="009C0405">
        <w:rPr>
          <w:b/>
          <w:color w:val="C00000"/>
          <w:highlight w:val="yellow"/>
        </w:rPr>
        <w:t>Choose</w:t>
      </w:r>
      <w:r w:rsidRPr="00360255">
        <w:rPr>
          <w:b/>
          <w:color w:val="C00000"/>
          <w:highlight w:val="yellow"/>
        </w:rPr>
        <w:t xml:space="preserve"> two or three points from the below list of NEUAC’s 2023 work,</w:t>
      </w:r>
      <w:r w:rsidR="009C0405">
        <w:rPr>
          <w:b/>
          <w:color w:val="C00000"/>
          <w:highlight w:val="yellow"/>
        </w:rPr>
        <w:t xml:space="preserve"> or write your own,</w:t>
      </w:r>
      <w:r w:rsidRPr="00360255">
        <w:rPr>
          <w:b/>
          <w:color w:val="C00000"/>
          <w:highlight w:val="yellow"/>
        </w:rPr>
        <w:t xml:space="preserve"> to highlight something you think would resonate with your contact:</w:t>
      </w:r>
      <w:r w:rsidRPr="00360255">
        <w:rPr>
          <w:b/>
          <w:color w:val="C00000"/>
        </w:rPr>
        <w:t xml:space="preserve"> 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>Created and</w:t>
      </w:r>
      <w:r w:rsidR="003823B8">
        <w:t xml:space="preserve"> now</w:t>
      </w:r>
      <w:r w:rsidRPr="006A79A2">
        <w:t xml:space="preserve"> maintain</w:t>
      </w:r>
      <w:r w:rsidR="003823B8">
        <w:t>s</w:t>
      </w:r>
      <w:r w:rsidRPr="006A79A2">
        <w:t xml:space="preserve"> a </w:t>
      </w:r>
      <w:hyperlink r:id="rId7" w:history="1">
        <w:r w:rsidRPr="006A79A2">
          <w:rPr>
            <w:rStyle w:val="Hyperlink"/>
            <w:b/>
            <w:bCs/>
          </w:rPr>
          <w:t>national energy assistance resource directory</w:t>
        </w:r>
      </w:hyperlink>
      <w:r w:rsidRPr="006A79A2">
        <w:t>, a repository of information on energy assistance with resources organized by state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 xml:space="preserve">Convened NEUAC’s largest-ever </w:t>
      </w:r>
      <w:hyperlink r:id="rId8" w:history="1">
        <w:r w:rsidRPr="006A79A2">
          <w:rPr>
            <w:rStyle w:val="Hyperlink"/>
            <w:b/>
            <w:bCs/>
          </w:rPr>
          <w:t>annual conference</w:t>
        </w:r>
      </w:hyperlink>
      <w:r w:rsidRPr="006A79A2">
        <w:t xml:space="preserve"> in San Diego, hosting more than 800 energy assistance professionals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 xml:space="preserve">Hosted </w:t>
      </w:r>
      <w:hyperlink r:id="rId9" w:history="1">
        <w:r w:rsidRPr="006A79A2">
          <w:rPr>
            <w:rStyle w:val="Hyperlink"/>
            <w:b/>
            <w:bCs/>
          </w:rPr>
          <w:t>LIHEAP Action Day</w:t>
        </w:r>
      </w:hyperlink>
      <w:r w:rsidRPr="006A79A2">
        <w:t xml:space="preserve">, a fly-in event with 230 attendees and more than 260 meetings with members of Congress 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>Continued advocacy and education efforts secured supplemental funding of more than $2 billion for LIHEAP in FY 2023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>Connected members from across the country and shared effective strategies for implementing utility assistance programs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 xml:space="preserve">Coordinated an </w:t>
      </w:r>
      <w:hyperlink r:id="rId10" w:history="1">
        <w:r w:rsidRPr="006A79A2">
          <w:rPr>
            <w:rStyle w:val="Hyperlink"/>
            <w:b/>
            <w:bCs/>
          </w:rPr>
          <w:t>Open Letter to Congress in Support of LIHEAP</w:t>
        </w:r>
      </w:hyperlink>
      <w:r w:rsidRPr="006A79A2">
        <w:t xml:space="preserve"> that garnered support from across the U.S., totaling more than 1,000 signatures by interested organizations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>Continued to issue “Policy Update” email alerts to keep stakeholders apprised of news as it happens in Washington, D.C.</w:t>
      </w:r>
    </w:p>
    <w:p w:rsidR="00C6100C" w:rsidRPr="006A79A2" w:rsidRDefault="00C6100C" w:rsidP="00C6100C">
      <w:pPr>
        <w:numPr>
          <w:ilvl w:val="0"/>
          <w:numId w:val="1"/>
        </w:numPr>
        <w:spacing w:after="0" w:line="240" w:lineRule="auto"/>
      </w:pPr>
      <w:r w:rsidRPr="006A79A2">
        <w:t xml:space="preserve">Organized efforts nationwide for LIHEAP Action Month and launched a successful </w:t>
      </w:r>
      <w:hyperlink r:id="rId11" w:history="1">
        <w:r w:rsidRPr="006A79A2">
          <w:rPr>
            <w:rStyle w:val="Hyperlink"/>
            <w:b/>
            <w:bCs/>
          </w:rPr>
          <w:t>social media campaign</w:t>
        </w:r>
      </w:hyperlink>
      <w:r w:rsidRPr="006A79A2">
        <w:t xml:space="preserve"> highlighting the increasing need for heating and cooling assistance across the U.S.</w:t>
      </w:r>
    </w:p>
    <w:p w:rsidR="00C6100C" w:rsidRDefault="00C6100C" w:rsidP="00C6100C">
      <w:pPr>
        <w:spacing w:after="0" w:line="240" w:lineRule="auto"/>
      </w:pPr>
    </w:p>
    <w:p w:rsidR="00AC3117" w:rsidRDefault="006A79A2" w:rsidP="006A79A2">
      <w:pPr>
        <w:spacing w:after="0" w:line="240" w:lineRule="auto"/>
      </w:pPr>
      <w:r w:rsidRPr="006A79A2">
        <w:t>If you have questions about NEUAC membership, please let me know. I serve on NEUAC’s board and would be happy to share about my organization’s experience in the coalition.</w:t>
      </w:r>
    </w:p>
    <w:p w:rsidR="00AC3117" w:rsidRDefault="00AC3117" w:rsidP="006A79A2">
      <w:pPr>
        <w:spacing w:after="0" w:line="240" w:lineRule="auto"/>
      </w:pPr>
    </w:p>
    <w:p w:rsidR="00C6100C" w:rsidRDefault="00AC3117" w:rsidP="006A79A2">
      <w:pPr>
        <w:spacing w:after="0" w:line="240" w:lineRule="auto"/>
      </w:pPr>
      <w:r>
        <w:t>I have attached a membership packet with more information.</w:t>
      </w:r>
      <w:r w:rsidR="00C6100C">
        <w:t xml:space="preserve"> You can also reach NEUAC’s staff directly at </w:t>
      </w:r>
      <w:hyperlink r:id="rId12" w:history="1">
        <w:r w:rsidR="00C6100C" w:rsidRPr="0025247D">
          <w:rPr>
            <w:rStyle w:val="Hyperlink"/>
          </w:rPr>
          <w:t>info@neuac.org</w:t>
        </w:r>
      </w:hyperlink>
      <w:r w:rsidR="00C6100C">
        <w:t>.</w:t>
      </w:r>
    </w:p>
    <w:p w:rsidR="006A79A2" w:rsidRPr="006A79A2" w:rsidRDefault="006A79A2" w:rsidP="006A79A2">
      <w:pPr>
        <w:spacing w:after="0" w:line="240" w:lineRule="auto"/>
      </w:pPr>
    </w:p>
    <w:p w:rsidR="006A79A2" w:rsidRPr="006A79A2" w:rsidRDefault="006A79A2" w:rsidP="006A79A2">
      <w:pPr>
        <w:spacing w:after="0" w:line="240" w:lineRule="auto"/>
      </w:pPr>
    </w:p>
    <w:p w:rsidR="006A79A2" w:rsidRPr="006A79A2" w:rsidRDefault="006A79A2" w:rsidP="006A79A2">
      <w:pPr>
        <w:spacing w:after="0" w:line="240" w:lineRule="auto"/>
      </w:pPr>
    </w:p>
    <w:p w:rsidR="00EC2C42" w:rsidRDefault="00EC2C42" w:rsidP="006A79A2">
      <w:pPr>
        <w:spacing w:after="0" w:line="240" w:lineRule="auto"/>
      </w:pPr>
    </w:p>
    <w:sectPr w:rsidR="00EC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7BDE"/>
    <w:multiLevelType w:val="hybridMultilevel"/>
    <w:tmpl w:val="71E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A2"/>
    <w:rsid w:val="00022775"/>
    <w:rsid w:val="000A66FE"/>
    <w:rsid w:val="001B46E7"/>
    <w:rsid w:val="002748E0"/>
    <w:rsid w:val="00360255"/>
    <w:rsid w:val="0037036A"/>
    <w:rsid w:val="003823B8"/>
    <w:rsid w:val="003E41D7"/>
    <w:rsid w:val="00431FB5"/>
    <w:rsid w:val="006A79A2"/>
    <w:rsid w:val="009730E8"/>
    <w:rsid w:val="009C0405"/>
    <w:rsid w:val="00AC3117"/>
    <w:rsid w:val="00C5314F"/>
    <w:rsid w:val="00C556F9"/>
    <w:rsid w:val="00C6100C"/>
    <w:rsid w:val="00EC2C42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91C13-DE4D-4125-A51F-C5A5304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9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10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1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31F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ac.org/annual-confer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uac.org/state-resource-directory" TargetMode="External"/><Relationship Id="rId12" Type="http://schemas.openxmlformats.org/officeDocument/2006/relationships/hyperlink" Target="mailto:info@neu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ac.org/annual-conference" TargetMode="External"/><Relationship Id="rId11" Type="http://schemas.openxmlformats.org/officeDocument/2006/relationships/hyperlink" Target="https://neuac.org/protectliheap-social-media-campaign" TargetMode="External"/><Relationship Id="rId5" Type="http://schemas.openxmlformats.org/officeDocument/2006/relationships/hyperlink" Target="https://neuac.org/membership/" TargetMode="External"/><Relationship Id="rId10" Type="http://schemas.openxmlformats.org/officeDocument/2006/relationships/hyperlink" Target="https://neuac.org/wp-content/uploads/2023/04/FY24-LIHEAP-All-Parties-Let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ac.org/liheap-action-da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2693</Characters>
  <Application>Microsoft Office Word</Application>
  <DocSecurity>0</DocSecurity>
  <Lines>224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Mao</dc:creator>
  <cp:keywords/>
  <dc:description/>
  <cp:lastModifiedBy>Erin Mao</cp:lastModifiedBy>
  <cp:revision>2</cp:revision>
  <dcterms:created xsi:type="dcterms:W3CDTF">2023-10-27T13:53:00Z</dcterms:created>
  <dcterms:modified xsi:type="dcterms:W3CDTF">2023-10-27T13:53:00Z</dcterms:modified>
</cp:coreProperties>
</file>